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2EE7" w14:textId="77777777" w:rsidR="00D24F14" w:rsidRDefault="00020F32">
      <w:pPr>
        <w:pStyle w:val="Textbody"/>
        <w:rPr>
          <w:rFonts w:asciiTheme="majorHAnsi" w:hAnsiTheme="majorHAnsi" w:cstheme="majorHAnsi"/>
        </w:rPr>
      </w:pPr>
      <w:r>
        <w:rPr>
          <w:noProof/>
          <w:lang w:eastAsia="pt-BR" w:bidi="ar-SA"/>
        </w:rPr>
        <w:drawing>
          <wp:inline distT="0" distB="0" distL="0" distR="0" wp14:anchorId="1C1450F4" wp14:editId="52725697">
            <wp:extent cx="6120130" cy="1052830"/>
            <wp:effectExtent l="0" t="0" r="0" b="0"/>
            <wp:docPr id="1" name="Imagem 1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A2B5C" w14:textId="77777777" w:rsidR="00D24F14" w:rsidRDefault="00020F32">
      <w:pPr>
        <w:pStyle w:val="Textbody"/>
        <w:jc w:val="center"/>
        <w:rPr>
          <w:rFonts w:ascii="Arial" w:hAnsi="Arial"/>
        </w:rPr>
      </w:pPr>
      <w:r>
        <w:rPr>
          <w:rFonts w:asciiTheme="majorHAnsi" w:hAnsiTheme="majorHAnsi" w:cstheme="majorHAnsi"/>
          <w:b/>
          <w:bCs/>
          <w:u w:val="single"/>
        </w:rPr>
        <w:t>GPAT</w:t>
      </w:r>
      <w:r>
        <w:rPr>
          <w:rFonts w:asciiTheme="majorHAnsi" w:hAnsiTheme="majorHAnsi" w:cstheme="majorHAnsi"/>
          <w:b/>
          <w:bCs/>
        </w:rPr>
        <w:t xml:space="preserve"> – </w:t>
      </w:r>
      <w:r>
        <w:rPr>
          <w:rFonts w:asciiTheme="majorHAnsi" w:hAnsiTheme="majorHAnsi" w:cstheme="majorHAnsi"/>
          <w:b/>
          <w:bCs/>
          <w:u w:val="single"/>
        </w:rPr>
        <w:t>GERÊNCIA DE PATRIMÔNIO/SES</w:t>
      </w:r>
    </w:p>
    <w:p w14:paraId="46EE4149" w14:textId="77777777" w:rsidR="00D24F14" w:rsidRDefault="00020F32">
      <w:pPr>
        <w:pStyle w:val="Textbody"/>
        <w:jc w:val="center"/>
        <w:rPr>
          <w:rFonts w:ascii="Arial" w:hAnsi="Arial"/>
        </w:rPr>
      </w:pPr>
      <w:r>
        <w:rPr>
          <w:rFonts w:asciiTheme="majorHAnsi" w:hAnsiTheme="majorHAnsi" w:cstheme="majorHAnsi"/>
          <w:b/>
          <w:bCs/>
          <w:u w:val="single"/>
        </w:rPr>
        <w:t>CADASTRAMENTO DO INVENTÁRIO DE IMÓVEIS</w:t>
      </w:r>
    </w:p>
    <w:p w14:paraId="3D4B77B2" w14:textId="5A487682" w:rsidR="00D24F14" w:rsidRDefault="00E96D28">
      <w:pPr>
        <w:pStyle w:val="Textbody"/>
        <w:jc w:val="center"/>
        <w:rPr>
          <w:rFonts w:ascii="Arial" w:hAnsi="Arial"/>
        </w:rPr>
      </w:pPr>
      <w:r>
        <w:rPr>
          <w:rFonts w:asciiTheme="majorHAnsi" w:hAnsiTheme="majorHAnsi" w:cstheme="majorHAnsi"/>
          <w:u w:val="single"/>
        </w:rPr>
        <w:t>Maio a Julho</w:t>
      </w:r>
      <w:r w:rsidR="001127A1">
        <w:rPr>
          <w:rFonts w:asciiTheme="majorHAnsi" w:hAnsiTheme="majorHAnsi" w:cstheme="majorHAnsi"/>
          <w:u w:val="single"/>
        </w:rPr>
        <w:t xml:space="preserve"> </w:t>
      </w:r>
      <w:r w:rsidR="00020F32">
        <w:rPr>
          <w:rFonts w:asciiTheme="majorHAnsi" w:hAnsiTheme="majorHAnsi" w:cstheme="majorHAnsi"/>
          <w:u w:val="single"/>
        </w:rPr>
        <w:t>de 2025</w:t>
      </w:r>
    </w:p>
    <w:p w14:paraId="133BA9E7" w14:textId="77777777" w:rsidR="00D24F14" w:rsidRDefault="00D24F14">
      <w:pPr>
        <w:pStyle w:val="Textbody"/>
        <w:jc w:val="center"/>
        <w:rPr>
          <w:rFonts w:asciiTheme="majorHAnsi" w:hAnsiTheme="majorHAnsi" w:cstheme="majorHAnsi"/>
          <w:b/>
          <w:bCs/>
          <w:u w:val="single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99"/>
        <w:gridCol w:w="6646"/>
      </w:tblGrid>
      <w:tr w:rsidR="00D24F14" w14:paraId="5FF11B65" w14:textId="77777777" w:rsidTr="00020F32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1CC45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NOME DA UNIDADE: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6C9A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</w:rPr>
              <w:t>Hospital Estadual da Criança e do Adolescente – HECAD</w:t>
            </w:r>
          </w:p>
        </w:tc>
      </w:tr>
      <w:tr w:rsidR="00D24F14" w14:paraId="7905C3F2" w14:textId="77777777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14:paraId="3FB4EE86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MUNICÍPIO:</w:t>
            </w:r>
          </w:p>
          <w:p w14:paraId="1B2F55AF" w14:textId="77777777" w:rsidR="00D24F14" w:rsidRDefault="00D24F14">
            <w:pPr>
              <w:pStyle w:val="Contedodatabela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ED99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</w:rPr>
              <w:t>Goiânia – GO</w:t>
            </w:r>
          </w:p>
        </w:tc>
      </w:tr>
      <w:tr w:rsidR="00D24F14" w14:paraId="71D148E6" w14:textId="77777777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14:paraId="6D3B120D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MATRÍCULA: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664D" w14:textId="77777777" w:rsidR="00D24F14" w:rsidRDefault="00020F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theme="majorHAnsi"/>
                <w:sz w:val="24"/>
                <w:szCs w:val="24"/>
              </w:rPr>
              <w:t>89.542, Folha 2, Cartório da 4° Circunscrição</w:t>
            </w:r>
          </w:p>
        </w:tc>
      </w:tr>
      <w:tr w:rsidR="00D24F14" w14:paraId="35DBE5F4" w14:textId="77777777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14:paraId="04E690DA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ÁREA TOTAL: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A0E3" w14:textId="77777777" w:rsidR="00D24F14" w:rsidRDefault="00020F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theme="majorHAnsi"/>
                <w:sz w:val="24"/>
                <w:szCs w:val="24"/>
              </w:rPr>
              <w:t>21.455,69 m2 (Terreno)</w:t>
            </w:r>
          </w:p>
        </w:tc>
      </w:tr>
      <w:tr w:rsidR="00D24F14" w14:paraId="548E5139" w14:textId="77777777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14:paraId="5011920A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ÁREA CONSTRUÍDA: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5FA6" w14:textId="77777777" w:rsidR="00D24F14" w:rsidRDefault="00020F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theme="majorHAnsi"/>
                <w:sz w:val="24"/>
                <w:szCs w:val="24"/>
              </w:rPr>
              <w:t>24.520,16 m2</w:t>
            </w:r>
          </w:p>
        </w:tc>
      </w:tr>
      <w:tr w:rsidR="00D24F14" w14:paraId="321C4BBE" w14:textId="77777777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14:paraId="72CEE373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ENDEREÇO: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BAA0" w14:textId="77777777" w:rsidR="00D24F14" w:rsidRDefault="00020F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theme="majorHAnsi"/>
                <w:sz w:val="24"/>
                <w:szCs w:val="24"/>
              </w:rPr>
              <w:t>Av. Bela Vista, Parque Acalanto, Goiânia – GO, CEP 74860-260</w:t>
            </w:r>
          </w:p>
        </w:tc>
      </w:tr>
      <w:tr w:rsidR="00D24F14" w14:paraId="1CA38A76" w14:textId="77777777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14:paraId="029273AC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MATRÍCULA: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3113" w14:textId="77777777" w:rsidR="00D24F14" w:rsidRDefault="00020F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theme="majorHAnsi"/>
                <w:sz w:val="24"/>
                <w:szCs w:val="24"/>
              </w:rPr>
              <w:t>89.542, Folha 2, Cartório da 4° Circunscrição</w:t>
            </w:r>
          </w:p>
        </w:tc>
      </w:tr>
      <w:tr w:rsidR="00D24F14" w14:paraId="68D6F3BD" w14:textId="77777777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14:paraId="49039234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DATA AQUISIÇÃO: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BDB8" w14:textId="77777777" w:rsidR="00D24F14" w:rsidRDefault="00020F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theme="majorHAnsi"/>
                <w:sz w:val="24"/>
                <w:szCs w:val="24"/>
              </w:rPr>
              <w:t>14/03/2022</w:t>
            </w:r>
          </w:p>
        </w:tc>
      </w:tr>
      <w:tr w:rsidR="00D24F14" w14:paraId="2884742B" w14:textId="77777777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14:paraId="195186D5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VALOR DA AQUISIÇÃO: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65CE" w14:textId="77777777" w:rsidR="00D24F14" w:rsidRDefault="00020F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theme="majorHAnsi"/>
                <w:sz w:val="24"/>
                <w:szCs w:val="24"/>
              </w:rPr>
              <w:t>R$ 128.806.908,96</w:t>
            </w:r>
          </w:p>
        </w:tc>
      </w:tr>
      <w:tr w:rsidR="00D24F14" w14:paraId="16A55072" w14:textId="77777777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14:paraId="7C695169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TIPO DO IMÓVEL: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2765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</w:rPr>
              <w:t>Hospitalar</w:t>
            </w:r>
          </w:p>
        </w:tc>
      </w:tr>
      <w:tr w:rsidR="00D24F14" w14:paraId="3A6AB9DC" w14:textId="77777777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14:paraId="5F0BD78A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EDIFICADO: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B6D3" w14:textId="77777777" w:rsidR="00D24F14" w:rsidRDefault="00020F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theme="majorHAnsi"/>
                <w:sz w:val="24"/>
                <w:szCs w:val="24"/>
              </w:rPr>
              <w:t>24.520,16 m2</w:t>
            </w:r>
          </w:p>
        </w:tc>
      </w:tr>
      <w:tr w:rsidR="00D24F14" w14:paraId="4B32F3BB" w14:textId="77777777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14:paraId="2B68F468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IMÓVEL DE USO</w:t>
            </w:r>
          </w:p>
          <w:p w14:paraId="7474F832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COMPARTILHADO: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7BC4" w14:textId="77777777" w:rsidR="00D24F14" w:rsidRDefault="00020F32">
            <w:pPr>
              <w:pStyle w:val="Contedodatabela"/>
              <w:rPr>
                <w:rFonts w:asciiTheme="majorHAnsi" w:hAnsiTheme="majorHAnsi" w:cstheme="majorHAnsi"/>
              </w:rPr>
            </w:pPr>
            <w:r>
              <w:rPr>
                <w:rFonts w:ascii="Arial" w:hAnsi="Arial" w:cstheme="majorHAnsi"/>
              </w:rPr>
              <w:t>Não</w:t>
            </w:r>
          </w:p>
        </w:tc>
      </w:tr>
    </w:tbl>
    <w:p w14:paraId="7CBD2B7D" w14:textId="77777777" w:rsidR="00D24F14" w:rsidRDefault="00D24F14">
      <w:pPr>
        <w:pStyle w:val="Standard"/>
        <w:jc w:val="right"/>
        <w:rPr>
          <w:rFonts w:asciiTheme="majorHAnsi" w:hAnsiTheme="majorHAnsi" w:cstheme="majorHAnsi"/>
          <w:b/>
          <w:bCs/>
        </w:rPr>
      </w:pPr>
    </w:p>
    <w:p w14:paraId="003A6375" w14:textId="77777777" w:rsidR="00D24F14" w:rsidRDefault="00020F32">
      <w:pPr>
        <w:pStyle w:val="Standard"/>
        <w:jc w:val="right"/>
        <w:rPr>
          <w:rFonts w:ascii="Arial" w:hAnsi="Arial"/>
        </w:rPr>
      </w:pPr>
      <w:r>
        <w:rPr>
          <w:rFonts w:asciiTheme="majorHAnsi" w:hAnsiTheme="majorHAnsi" w:cstheme="majorHAnsi"/>
          <w:b/>
          <w:bCs/>
        </w:rPr>
        <w:t>Goiânia, 17 de fevereiro de 2025.</w:t>
      </w:r>
    </w:p>
    <w:p w14:paraId="5B063B85" w14:textId="77777777" w:rsidR="00D24F14" w:rsidRDefault="00D24F14">
      <w:pPr>
        <w:pStyle w:val="Standard"/>
        <w:jc w:val="right"/>
        <w:rPr>
          <w:rFonts w:asciiTheme="majorHAnsi" w:hAnsiTheme="majorHAnsi" w:cstheme="majorHAnsi"/>
        </w:rPr>
      </w:pPr>
    </w:p>
    <w:p w14:paraId="19264A1E" w14:textId="77777777" w:rsidR="00D24F14" w:rsidRDefault="00D24F14">
      <w:pPr>
        <w:pStyle w:val="Standard"/>
        <w:jc w:val="right"/>
        <w:rPr>
          <w:rFonts w:asciiTheme="majorHAnsi" w:hAnsiTheme="majorHAnsi" w:cstheme="majorHAnsi"/>
        </w:rPr>
      </w:pPr>
    </w:p>
    <w:p w14:paraId="6CF618DE" w14:textId="77777777" w:rsidR="00D24F14" w:rsidRDefault="00D24F14">
      <w:pPr>
        <w:pStyle w:val="Standard"/>
        <w:jc w:val="right"/>
        <w:rPr>
          <w:rFonts w:asciiTheme="majorHAnsi" w:hAnsiTheme="majorHAnsi" w:cstheme="majorHAnsi"/>
        </w:rPr>
      </w:pPr>
    </w:p>
    <w:p w14:paraId="3824F0CA" w14:textId="77777777" w:rsidR="00D24F14" w:rsidRDefault="00D24F14">
      <w:pPr>
        <w:pStyle w:val="Standard"/>
        <w:jc w:val="right"/>
        <w:rPr>
          <w:rFonts w:asciiTheme="majorHAnsi" w:hAnsiTheme="majorHAnsi" w:cstheme="majorHAnsi"/>
        </w:rPr>
      </w:pPr>
    </w:p>
    <w:p w14:paraId="7C363DD6" w14:textId="77777777" w:rsidR="00D24F14" w:rsidRDefault="00D24F14">
      <w:pPr>
        <w:pStyle w:val="Standard"/>
        <w:jc w:val="right"/>
        <w:rPr>
          <w:rFonts w:asciiTheme="majorHAnsi" w:hAnsiTheme="majorHAnsi" w:cstheme="majorHAnsi"/>
        </w:rPr>
      </w:pPr>
    </w:p>
    <w:p w14:paraId="47EF2D62" w14:textId="77777777" w:rsidR="00D24F14" w:rsidRDefault="00020F32">
      <w:pPr>
        <w:pStyle w:val="Standard"/>
        <w:rPr>
          <w:rFonts w:ascii="Arial" w:hAnsi="Arial"/>
        </w:rPr>
      </w:pPr>
      <w:r>
        <w:rPr>
          <w:rFonts w:asciiTheme="majorHAnsi" w:hAnsiTheme="majorHAnsi" w:cstheme="majorHAnsi"/>
        </w:rPr>
        <w:t>----------------------------------                                                    -----------------------------------------</w:t>
      </w:r>
    </w:p>
    <w:p w14:paraId="3DACDF25" w14:textId="77777777" w:rsidR="00D24F14" w:rsidRDefault="00020F32">
      <w:pPr>
        <w:pStyle w:val="Standard"/>
        <w:rPr>
          <w:rFonts w:ascii="Arial" w:hAnsi="Arial"/>
        </w:rPr>
      </w:pPr>
      <w:r>
        <w:rPr>
          <w:rFonts w:asciiTheme="majorHAnsi" w:hAnsiTheme="majorHAnsi" w:cstheme="majorHAnsi"/>
        </w:rPr>
        <w:t>ASS. DO PATRIMÔNIO                                                           ASS. DO DIRETOR</w:t>
      </w:r>
    </w:p>
    <w:p w14:paraId="2BF9606A" w14:textId="77777777" w:rsidR="00D24F14" w:rsidRDefault="00D24F14">
      <w:pPr>
        <w:pStyle w:val="Standard"/>
        <w:rPr>
          <w:rFonts w:asciiTheme="majorHAnsi" w:hAnsiTheme="majorHAnsi" w:cstheme="majorHAnsi"/>
        </w:rPr>
      </w:pPr>
    </w:p>
    <w:p w14:paraId="18F49169" w14:textId="77777777" w:rsidR="00D24F14" w:rsidRDefault="00D24F14">
      <w:pPr>
        <w:pStyle w:val="Standard"/>
        <w:rPr>
          <w:rFonts w:asciiTheme="majorHAnsi" w:hAnsiTheme="majorHAnsi" w:cstheme="majorHAnsi"/>
        </w:rPr>
      </w:pPr>
    </w:p>
    <w:p w14:paraId="797B26E2" w14:textId="77777777" w:rsidR="00D24F14" w:rsidRDefault="00D24F14">
      <w:pPr>
        <w:pStyle w:val="Standard"/>
        <w:rPr>
          <w:rFonts w:asciiTheme="majorHAnsi" w:hAnsiTheme="majorHAnsi" w:cstheme="majorHAnsi"/>
        </w:rPr>
      </w:pPr>
    </w:p>
    <w:p w14:paraId="048F9FB8" w14:textId="77777777" w:rsidR="00D24F14" w:rsidRDefault="00020F32" w:rsidP="00020F32">
      <w:pPr>
        <w:pStyle w:val="Standard"/>
        <w:jc w:val="center"/>
        <w:rPr>
          <w:rFonts w:ascii="Arial" w:hAnsi="Arial"/>
        </w:rPr>
      </w:pPr>
      <w:r>
        <w:rPr>
          <w:rFonts w:asciiTheme="majorHAnsi" w:hAnsiTheme="majorHAnsi" w:cstheme="majorHAnsi"/>
        </w:rPr>
        <w:t>--------------------------------------------------------</w:t>
      </w:r>
    </w:p>
    <w:p w14:paraId="14EF13D0" w14:textId="77777777" w:rsidR="00D24F14" w:rsidRDefault="00020F32" w:rsidP="00020F32">
      <w:pPr>
        <w:pStyle w:val="Standard"/>
        <w:jc w:val="center"/>
        <w:rPr>
          <w:rFonts w:ascii="Arial" w:hAnsi="Arial"/>
        </w:rPr>
      </w:pPr>
      <w:r>
        <w:rPr>
          <w:rFonts w:asciiTheme="majorHAnsi" w:hAnsiTheme="majorHAnsi" w:cstheme="majorHAnsi"/>
        </w:rPr>
        <w:t>ASS. DO PATRIMÔNIO/GPAT/SES</w:t>
      </w:r>
    </w:p>
    <w:p w14:paraId="32D7CE5B" w14:textId="77777777" w:rsidR="00D24F14" w:rsidRDefault="00D24F14">
      <w:pPr>
        <w:pStyle w:val="Standard"/>
        <w:rPr>
          <w:rFonts w:asciiTheme="majorHAnsi" w:hAnsiTheme="majorHAnsi" w:cstheme="majorHAnsi"/>
        </w:rPr>
      </w:pPr>
    </w:p>
    <w:sectPr w:rsidR="00D24F14" w:rsidSect="00D24F14">
      <w:pgSz w:w="11906" w:h="16838"/>
      <w:pgMar w:top="1134" w:right="1134" w:bottom="1134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doNotBreakWrappedTab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F14"/>
    <w:rsid w:val="00020F32"/>
    <w:rsid w:val="001127A1"/>
    <w:rsid w:val="0015295D"/>
    <w:rsid w:val="002C792E"/>
    <w:rsid w:val="00D24F14"/>
    <w:rsid w:val="00E9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D05E"/>
  <w15:docId w15:val="{33653472-CA34-454E-BF6C-7894FA08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 Unicode M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F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9"/>
    <w:qFormat/>
    <w:rsid w:val="00D24F1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Ttulo21">
    <w:name w:val="Título 21"/>
    <w:basedOn w:val="Normal"/>
    <w:uiPriority w:val="9"/>
    <w:unhideWhenUsed/>
    <w:qFormat/>
    <w:rsid w:val="00D24F1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Ttulo31">
    <w:name w:val="Título 31"/>
    <w:basedOn w:val="Normal"/>
    <w:uiPriority w:val="9"/>
    <w:unhideWhenUsed/>
    <w:qFormat/>
    <w:rsid w:val="00D24F1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Ttulo41">
    <w:name w:val="Título 41"/>
    <w:basedOn w:val="Normal"/>
    <w:uiPriority w:val="9"/>
    <w:unhideWhenUsed/>
    <w:qFormat/>
    <w:rsid w:val="00D24F1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Ttulo51">
    <w:name w:val="Título 51"/>
    <w:basedOn w:val="Normal"/>
    <w:uiPriority w:val="9"/>
    <w:unhideWhenUsed/>
    <w:qFormat/>
    <w:rsid w:val="00D24F1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Ttulo61">
    <w:name w:val="Título 61"/>
    <w:basedOn w:val="Normal"/>
    <w:uiPriority w:val="9"/>
    <w:unhideWhenUsed/>
    <w:qFormat/>
    <w:rsid w:val="00D24F1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Ttulo71">
    <w:name w:val="Título 71"/>
    <w:basedOn w:val="Normal"/>
    <w:uiPriority w:val="9"/>
    <w:unhideWhenUsed/>
    <w:qFormat/>
    <w:rsid w:val="00D24F1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tulo81">
    <w:name w:val="Título 81"/>
    <w:basedOn w:val="Normal"/>
    <w:uiPriority w:val="9"/>
    <w:unhideWhenUsed/>
    <w:qFormat/>
    <w:rsid w:val="00D24F1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Ttulo91">
    <w:name w:val="Título 91"/>
    <w:basedOn w:val="Normal"/>
    <w:uiPriority w:val="9"/>
    <w:unhideWhenUsed/>
    <w:qFormat/>
    <w:rsid w:val="00D24F1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D24F1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D24F1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D24F1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D24F1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D24F1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D24F1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D24F1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D24F1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D24F1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D24F14"/>
    <w:rPr>
      <w:sz w:val="48"/>
      <w:szCs w:val="48"/>
    </w:rPr>
  </w:style>
  <w:style w:type="character" w:customStyle="1" w:styleId="SubtitleChar">
    <w:name w:val="Subtitle Char"/>
    <w:uiPriority w:val="11"/>
    <w:qFormat/>
    <w:rsid w:val="00D24F14"/>
    <w:rPr>
      <w:sz w:val="24"/>
      <w:szCs w:val="24"/>
    </w:rPr>
  </w:style>
  <w:style w:type="character" w:customStyle="1" w:styleId="QuoteChar">
    <w:name w:val="Quote Char"/>
    <w:uiPriority w:val="29"/>
    <w:qFormat/>
    <w:rsid w:val="00D24F14"/>
    <w:rPr>
      <w:i/>
    </w:rPr>
  </w:style>
  <w:style w:type="character" w:customStyle="1" w:styleId="IntenseQuoteChar">
    <w:name w:val="Intense Quote Char"/>
    <w:uiPriority w:val="30"/>
    <w:qFormat/>
    <w:rsid w:val="00D24F14"/>
    <w:rPr>
      <w:i/>
    </w:rPr>
  </w:style>
  <w:style w:type="character" w:customStyle="1" w:styleId="HeaderChar">
    <w:name w:val="Header Char"/>
    <w:uiPriority w:val="99"/>
    <w:qFormat/>
    <w:rsid w:val="00D24F14"/>
  </w:style>
  <w:style w:type="character" w:customStyle="1" w:styleId="FooterChar">
    <w:name w:val="Footer Char"/>
    <w:uiPriority w:val="99"/>
    <w:qFormat/>
    <w:rsid w:val="00D24F14"/>
  </w:style>
  <w:style w:type="character" w:customStyle="1" w:styleId="CaptionChar">
    <w:name w:val="Caption Char"/>
    <w:uiPriority w:val="99"/>
    <w:qFormat/>
    <w:rsid w:val="00D24F14"/>
  </w:style>
  <w:style w:type="character" w:styleId="Hyperlink">
    <w:name w:val="Hyperlink"/>
    <w:uiPriority w:val="99"/>
    <w:unhideWhenUsed/>
    <w:rsid w:val="00D24F14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D24F14"/>
    <w:rPr>
      <w:sz w:val="18"/>
    </w:rPr>
  </w:style>
  <w:style w:type="character" w:customStyle="1" w:styleId="Caracteresdenotaderodap">
    <w:name w:val="Caracteres de nota de rodapé"/>
    <w:uiPriority w:val="99"/>
    <w:unhideWhenUsed/>
    <w:qFormat/>
    <w:rsid w:val="00D24F14"/>
    <w:rPr>
      <w:vertAlign w:val="superscript"/>
    </w:rPr>
  </w:style>
  <w:style w:type="character" w:customStyle="1" w:styleId="Refdenotaderodap1">
    <w:name w:val="Ref. de nota de rodapé1"/>
    <w:rsid w:val="00D24F14"/>
    <w:rPr>
      <w:vertAlign w:val="superscript"/>
    </w:rPr>
  </w:style>
  <w:style w:type="character" w:customStyle="1" w:styleId="EndnoteTextChar">
    <w:name w:val="Endnote Text Char"/>
    <w:uiPriority w:val="99"/>
    <w:qFormat/>
    <w:rsid w:val="00D24F14"/>
    <w:rPr>
      <w:sz w:val="20"/>
    </w:rPr>
  </w:style>
  <w:style w:type="character" w:customStyle="1" w:styleId="Caracteresdenotadefim">
    <w:name w:val="Caracteres de nota de fim"/>
    <w:uiPriority w:val="99"/>
    <w:semiHidden/>
    <w:unhideWhenUsed/>
    <w:qFormat/>
    <w:rsid w:val="00D24F14"/>
    <w:rPr>
      <w:vertAlign w:val="superscript"/>
    </w:rPr>
  </w:style>
  <w:style w:type="character" w:customStyle="1" w:styleId="Refdenotadefim1">
    <w:name w:val="Ref. de nota de fim1"/>
    <w:rsid w:val="00D24F14"/>
    <w:rPr>
      <w:vertAlign w:val="superscript"/>
    </w:rPr>
  </w:style>
  <w:style w:type="paragraph" w:styleId="Ttulo">
    <w:name w:val="Title"/>
    <w:basedOn w:val="Normal"/>
    <w:next w:val="Corpodetexto"/>
    <w:uiPriority w:val="10"/>
    <w:qFormat/>
    <w:rsid w:val="00D24F14"/>
    <w:pPr>
      <w:spacing w:before="300" w:after="200"/>
      <w:contextualSpacing/>
    </w:pPr>
    <w:rPr>
      <w:sz w:val="48"/>
      <w:szCs w:val="48"/>
    </w:rPr>
  </w:style>
  <w:style w:type="paragraph" w:styleId="Corpodetexto">
    <w:name w:val="Body Text"/>
    <w:basedOn w:val="Normal"/>
    <w:rsid w:val="00D24F14"/>
    <w:pPr>
      <w:spacing w:after="140" w:line="276" w:lineRule="auto"/>
    </w:pPr>
  </w:style>
  <w:style w:type="paragraph" w:styleId="Lista">
    <w:name w:val="List"/>
    <w:basedOn w:val="Corpodetexto"/>
    <w:rsid w:val="00D24F14"/>
    <w:rPr>
      <w:rFonts w:cs="Lucida Sans"/>
    </w:rPr>
  </w:style>
  <w:style w:type="paragraph" w:customStyle="1" w:styleId="Legenda1">
    <w:name w:val="Legenda1"/>
    <w:basedOn w:val="Normal"/>
    <w:qFormat/>
    <w:rsid w:val="00D24F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rsid w:val="00D24F14"/>
  </w:style>
  <w:style w:type="paragraph" w:customStyle="1" w:styleId="Ttulo1">
    <w:name w:val="Título1"/>
    <w:basedOn w:val="Standard"/>
    <w:next w:val="Corpodetexto"/>
    <w:qFormat/>
    <w:rsid w:val="00D24F1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ista1">
    <w:name w:val="Lista1"/>
    <w:basedOn w:val="Textbody"/>
    <w:qFormat/>
    <w:rsid w:val="00D24F14"/>
  </w:style>
  <w:style w:type="paragraph" w:customStyle="1" w:styleId="Legenda10">
    <w:name w:val="Legenda1"/>
    <w:basedOn w:val="Standard"/>
    <w:qFormat/>
    <w:rsid w:val="00D24F14"/>
    <w:pPr>
      <w:spacing w:before="120" w:after="120"/>
    </w:pPr>
    <w:rPr>
      <w:i/>
      <w:iCs/>
    </w:rPr>
  </w:style>
  <w:style w:type="paragraph" w:styleId="PargrafodaLista">
    <w:name w:val="List Paragraph"/>
    <w:basedOn w:val="Normal"/>
    <w:uiPriority w:val="34"/>
    <w:qFormat/>
    <w:rsid w:val="00D24F14"/>
    <w:pPr>
      <w:ind w:left="720"/>
      <w:contextualSpacing/>
    </w:pPr>
  </w:style>
  <w:style w:type="paragraph" w:styleId="SemEspaamento">
    <w:name w:val="No Spacing"/>
    <w:uiPriority w:val="1"/>
    <w:qFormat/>
    <w:rsid w:val="00D24F14"/>
  </w:style>
  <w:style w:type="paragraph" w:styleId="Subttulo">
    <w:name w:val="Subtitle"/>
    <w:basedOn w:val="Normal"/>
    <w:uiPriority w:val="11"/>
    <w:qFormat/>
    <w:rsid w:val="00D24F14"/>
    <w:pPr>
      <w:spacing w:before="200" w:after="200"/>
    </w:pPr>
    <w:rPr>
      <w:sz w:val="24"/>
      <w:szCs w:val="24"/>
    </w:rPr>
  </w:style>
  <w:style w:type="paragraph" w:styleId="Citao">
    <w:name w:val="Quote"/>
    <w:basedOn w:val="Normal"/>
    <w:uiPriority w:val="29"/>
    <w:qFormat/>
    <w:rsid w:val="00D24F14"/>
    <w:pPr>
      <w:ind w:left="720" w:right="720"/>
    </w:pPr>
    <w:rPr>
      <w:i/>
    </w:rPr>
  </w:style>
  <w:style w:type="paragraph" w:styleId="CitaoIntensa">
    <w:name w:val="Intense Quote"/>
    <w:basedOn w:val="Normal"/>
    <w:uiPriority w:val="30"/>
    <w:qFormat/>
    <w:rsid w:val="00D24F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bealhoeRodap">
    <w:name w:val="Cabeçalho e Rodapé"/>
    <w:basedOn w:val="Normal"/>
    <w:qFormat/>
    <w:rsid w:val="00D24F14"/>
  </w:style>
  <w:style w:type="paragraph" w:customStyle="1" w:styleId="Cabealho1">
    <w:name w:val="Cabeçalho1"/>
    <w:basedOn w:val="Normal"/>
    <w:uiPriority w:val="99"/>
    <w:unhideWhenUsed/>
    <w:rsid w:val="00D24F14"/>
    <w:pPr>
      <w:tabs>
        <w:tab w:val="center" w:pos="7143"/>
        <w:tab w:val="right" w:pos="14287"/>
      </w:tabs>
    </w:pPr>
  </w:style>
  <w:style w:type="paragraph" w:customStyle="1" w:styleId="Rodap1">
    <w:name w:val="Rodapé1"/>
    <w:basedOn w:val="Normal"/>
    <w:uiPriority w:val="99"/>
    <w:unhideWhenUsed/>
    <w:rsid w:val="00D24F14"/>
    <w:pPr>
      <w:tabs>
        <w:tab w:val="center" w:pos="7143"/>
        <w:tab w:val="right" w:pos="14287"/>
      </w:tabs>
    </w:pPr>
  </w:style>
  <w:style w:type="paragraph" w:customStyle="1" w:styleId="Textodenotaderodap1">
    <w:name w:val="Texto de nota de rodapé1"/>
    <w:basedOn w:val="Normal"/>
    <w:uiPriority w:val="99"/>
    <w:semiHidden/>
    <w:unhideWhenUsed/>
    <w:rsid w:val="00D24F14"/>
    <w:pPr>
      <w:spacing w:after="40"/>
    </w:pPr>
    <w:rPr>
      <w:sz w:val="18"/>
    </w:rPr>
  </w:style>
  <w:style w:type="paragraph" w:customStyle="1" w:styleId="Textodenotadefim1">
    <w:name w:val="Texto de nota de fim1"/>
    <w:basedOn w:val="Normal"/>
    <w:uiPriority w:val="99"/>
    <w:semiHidden/>
    <w:unhideWhenUsed/>
    <w:rsid w:val="00D24F14"/>
  </w:style>
  <w:style w:type="paragraph" w:customStyle="1" w:styleId="Sumrio11">
    <w:name w:val="Sumário 11"/>
    <w:basedOn w:val="Normal"/>
    <w:uiPriority w:val="39"/>
    <w:unhideWhenUsed/>
    <w:rsid w:val="00D24F14"/>
    <w:pPr>
      <w:spacing w:after="57"/>
    </w:pPr>
  </w:style>
  <w:style w:type="paragraph" w:customStyle="1" w:styleId="Sumrio21">
    <w:name w:val="Sumário 21"/>
    <w:basedOn w:val="Normal"/>
    <w:uiPriority w:val="39"/>
    <w:unhideWhenUsed/>
    <w:rsid w:val="00D24F14"/>
    <w:pPr>
      <w:spacing w:after="57"/>
      <w:ind w:left="283"/>
    </w:pPr>
  </w:style>
  <w:style w:type="paragraph" w:customStyle="1" w:styleId="Sumrio31">
    <w:name w:val="Sumário 31"/>
    <w:basedOn w:val="Normal"/>
    <w:uiPriority w:val="39"/>
    <w:unhideWhenUsed/>
    <w:rsid w:val="00D24F14"/>
    <w:pPr>
      <w:spacing w:after="57"/>
      <w:ind w:left="567"/>
    </w:pPr>
  </w:style>
  <w:style w:type="paragraph" w:customStyle="1" w:styleId="Sumrio41">
    <w:name w:val="Sumário 41"/>
    <w:basedOn w:val="Normal"/>
    <w:uiPriority w:val="39"/>
    <w:unhideWhenUsed/>
    <w:rsid w:val="00D24F14"/>
    <w:pPr>
      <w:spacing w:after="57"/>
      <w:ind w:left="850"/>
    </w:pPr>
  </w:style>
  <w:style w:type="paragraph" w:customStyle="1" w:styleId="Sumrio51">
    <w:name w:val="Sumário 51"/>
    <w:basedOn w:val="Normal"/>
    <w:uiPriority w:val="39"/>
    <w:unhideWhenUsed/>
    <w:rsid w:val="00D24F14"/>
    <w:pPr>
      <w:spacing w:after="57"/>
      <w:ind w:left="1134"/>
    </w:pPr>
  </w:style>
  <w:style w:type="paragraph" w:customStyle="1" w:styleId="Sumrio61">
    <w:name w:val="Sumário 61"/>
    <w:basedOn w:val="Normal"/>
    <w:uiPriority w:val="39"/>
    <w:unhideWhenUsed/>
    <w:rsid w:val="00D24F14"/>
    <w:pPr>
      <w:spacing w:after="57"/>
      <w:ind w:left="1417"/>
    </w:pPr>
  </w:style>
  <w:style w:type="paragraph" w:customStyle="1" w:styleId="Sumrio71">
    <w:name w:val="Sumário 71"/>
    <w:basedOn w:val="Normal"/>
    <w:uiPriority w:val="39"/>
    <w:unhideWhenUsed/>
    <w:rsid w:val="00D24F14"/>
    <w:pPr>
      <w:spacing w:after="57"/>
      <w:ind w:left="1701"/>
    </w:pPr>
  </w:style>
  <w:style w:type="paragraph" w:customStyle="1" w:styleId="Sumrio81">
    <w:name w:val="Sumário 81"/>
    <w:basedOn w:val="Normal"/>
    <w:uiPriority w:val="39"/>
    <w:unhideWhenUsed/>
    <w:rsid w:val="00D24F14"/>
    <w:pPr>
      <w:spacing w:after="57"/>
      <w:ind w:left="1984"/>
    </w:pPr>
  </w:style>
  <w:style w:type="paragraph" w:customStyle="1" w:styleId="Sumrio91">
    <w:name w:val="Sumário 91"/>
    <w:basedOn w:val="Normal"/>
    <w:uiPriority w:val="39"/>
    <w:unhideWhenUsed/>
    <w:rsid w:val="00D24F14"/>
    <w:pPr>
      <w:spacing w:after="57"/>
      <w:ind w:left="2268"/>
    </w:pPr>
  </w:style>
  <w:style w:type="paragraph" w:customStyle="1" w:styleId="indexheading1">
    <w:name w:val="index heading1"/>
    <w:basedOn w:val="Ttulo1"/>
    <w:qFormat/>
    <w:rsid w:val="00D24F14"/>
  </w:style>
  <w:style w:type="paragraph" w:customStyle="1" w:styleId="Ttulodendiceremissivo1">
    <w:name w:val="Título de índice remissivo1"/>
    <w:basedOn w:val="Ttulo"/>
    <w:rsid w:val="00D24F14"/>
  </w:style>
  <w:style w:type="paragraph" w:styleId="CabealhodoSumrio">
    <w:name w:val="TOC Heading"/>
    <w:uiPriority w:val="39"/>
    <w:unhideWhenUsed/>
    <w:qFormat/>
    <w:rsid w:val="00D24F14"/>
  </w:style>
  <w:style w:type="paragraph" w:customStyle="1" w:styleId="ndicedeilustraes1">
    <w:name w:val="Índice de ilustrações1"/>
    <w:basedOn w:val="Normal"/>
    <w:uiPriority w:val="99"/>
    <w:unhideWhenUsed/>
    <w:rsid w:val="00D24F14"/>
  </w:style>
  <w:style w:type="paragraph" w:customStyle="1" w:styleId="DStyleparagraph">
    <w:name w:val="DStyle_paragraph"/>
    <w:qFormat/>
    <w:rsid w:val="00D24F14"/>
    <w:rPr>
      <w:rFonts w:ascii="Liberation Serif" w:hAnsi="Liberation Serif"/>
      <w:sz w:val="24"/>
      <w:szCs w:val="24"/>
    </w:rPr>
  </w:style>
  <w:style w:type="paragraph" w:customStyle="1" w:styleId="Standard">
    <w:name w:val="Standard"/>
    <w:basedOn w:val="DStyleparagraph"/>
    <w:qFormat/>
    <w:rsid w:val="00D24F14"/>
  </w:style>
  <w:style w:type="paragraph" w:customStyle="1" w:styleId="Textbody">
    <w:name w:val="Text body"/>
    <w:basedOn w:val="Standard"/>
    <w:qFormat/>
    <w:rsid w:val="00D24F14"/>
    <w:pPr>
      <w:spacing w:after="140" w:line="276" w:lineRule="auto"/>
    </w:pPr>
  </w:style>
  <w:style w:type="paragraph" w:customStyle="1" w:styleId="Contedodatabela">
    <w:name w:val="Conteúdo da tabela"/>
    <w:basedOn w:val="Standard"/>
    <w:qFormat/>
    <w:rsid w:val="00D24F14"/>
    <w:pPr>
      <w:widowControl w:val="0"/>
    </w:pPr>
  </w:style>
  <w:style w:type="paragraph" w:customStyle="1" w:styleId="Tabelanormal1">
    <w:name w:val="Tabela normal1"/>
    <w:qFormat/>
    <w:rsid w:val="00D24F14"/>
    <w:rPr>
      <w:rFonts w:ascii="Arial" w:eastAsia="Arial" w:hAnsi="Arial" w:cs="Arial"/>
      <w:sz w:val="22"/>
      <w:szCs w:val="22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F32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F3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A6F9-B931-451E-891D-25CF6CB5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149</Words>
  <Characters>805</Characters>
  <Application>Microsoft Office Word</Application>
  <DocSecurity>0</DocSecurity>
  <Lines>6</Lines>
  <Paragraphs>1</Paragraphs>
  <ScaleCrop>false</ScaleCrop>
  <Company>Arklok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Setorial</cp:lastModifiedBy>
  <cp:revision>26</cp:revision>
  <cp:lastPrinted>2024-05-16T08:27:00Z</cp:lastPrinted>
  <dcterms:created xsi:type="dcterms:W3CDTF">2022-11-09T13:23:00Z</dcterms:created>
  <dcterms:modified xsi:type="dcterms:W3CDTF">2025-08-06T20:19:00Z</dcterms:modified>
  <dc:language>pt-BR</dc:language>
</cp:coreProperties>
</file>